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D2" w:rsidRPr="006C7F90" w:rsidRDefault="00E34195" w:rsidP="00E341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6C7F90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6C7F90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6C7F90" w:rsidRDefault="00E34195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modułu:</w:t>
            </w:r>
            <w:r w:rsidR="00E6073E">
              <w:rPr>
                <w:sz w:val="24"/>
                <w:szCs w:val="24"/>
              </w:rPr>
              <w:t xml:space="preserve"> E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Nazwa przedmiotu: </w:t>
            </w:r>
          </w:p>
          <w:p w:rsidR="00F764D2" w:rsidRPr="006C7F90" w:rsidRDefault="00333843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Gatunki dziennikarskie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6C7F90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Kod przedmiotu:</w:t>
            </w:r>
            <w:r w:rsidR="00E6073E">
              <w:rPr>
                <w:sz w:val="24"/>
                <w:szCs w:val="24"/>
              </w:rPr>
              <w:t xml:space="preserve"> E/3</w:t>
            </w:r>
            <w:r w:rsidR="00B914C5">
              <w:rPr>
                <w:sz w:val="24"/>
                <w:szCs w:val="24"/>
              </w:rPr>
              <w:t>9</w:t>
            </w:r>
            <w:r w:rsidRPr="006C7F90">
              <w:rPr>
                <w:sz w:val="24"/>
                <w:szCs w:val="24"/>
              </w:rPr>
              <w:tab/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jednostki prowadzącej przedmiot / moduł: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Nazwa kierunku:</w:t>
            </w:r>
            <w:r w:rsidR="00B36DE8">
              <w:rPr>
                <w:sz w:val="24"/>
                <w:szCs w:val="24"/>
              </w:rPr>
              <w:t xml:space="preserve"> </w:t>
            </w:r>
            <w:r w:rsidRPr="006C7F90">
              <w:rPr>
                <w:b/>
                <w:sz w:val="24"/>
                <w:szCs w:val="24"/>
              </w:rPr>
              <w:t>filologia polska</w:t>
            </w:r>
          </w:p>
          <w:p w:rsidR="00B36DE8" w:rsidRPr="00B36DE8" w:rsidRDefault="00E6073E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</w:t>
            </w:r>
            <w:r w:rsidR="00B36DE8">
              <w:rPr>
                <w:sz w:val="24"/>
                <w:szCs w:val="24"/>
              </w:rPr>
              <w:t xml:space="preserve">: </w:t>
            </w:r>
            <w:r w:rsidR="00B36DE8" w:rsidRPr="00B914C5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studiów: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Profil kształcenia: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Poziom kształcenia: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Rok / semestr: </w:t>
            </w:r>
          </w:p>
          <w:p w:rsidR="00F764D2" w:rsidRPr="006C7F90" w:rsidRDefault="00F764D2" w:rsidP="00333843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I / </w:t>
            </w:r>
            <w:r w:rsidR="00333843" w:rsidRPr="006C7F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Status przedmiotu /modułu:</w:t>
            </w:r>
          </w:p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Język przedmiotu / modułu: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polski</w:t>
            </w:r>
            <w:r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E34195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inne </w:t>
            </w:r>
            <w:r w:rsidRPr="006C7F90">
              <w:rPr>
                <w:sz w:val="24"/>
                <w:szCs w:val="24"/>
              </w:rPr>
              <w:br/>
            </w:r>
            <w:r w:rsidR="00E34195">
              <w:rPr>
                <w:sz w:val="24"/>
                <w:szCs w:val="24"/>
              </w:rPr>
              <w:t>- warsztaty</w:t>
            </w:r>
          </w:p>
        </w:tc>
      </w:tr>
      <w:tr w:rsidR="00F764D2" w:rsidRPr="006C7F90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B914C5" w:rsidP="00DE11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764D2" w:rsidRPr="006C7F90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E34195" w:rsidP="00E34195">
            <w:pPr>
              <w:rPr>
                <w:sz w:val="24"/>
                <w:szCs w:val="24"/>
                <w:lang w:val="en-US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Prowadzący zajęcia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333843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mgr Rafał Gruchalski</w:t>
            </w:r>
            <w:r w:rsidR="0076140F" w:rsidRPr="006C7F90">
              <w:rPr>
                <w:sz w:val="24"/>
                <w:szCs w:val="24"/>
              </w:rPr>
              <w:t xml:space="preserve"> </w:t>
            </w:r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6C7F90" w:rsidP="00F6641A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Student </w:t>
            </w:r>
            <w:r w:rsidR="00B914C5">
              <w:rPr>
                <w:sz w:val="24"/>
                <w:szCs w:val="24"/>
              </w:rPr>
              <w:t>ma</w:t>
            </w:r>
            <w:r w:rsidRPr="006C7F90">
              <w:rPr>
                <w:sz w:val="24"/>
                <w:szCs w:val="24"/>
              </w:rPr>
              <w:t xml:space="preserve"> opanować podstawowe pojęcia, zagadnienia i problemy dotyczące rodzajów oraz gatunków dziennikarskich; posiąść wiedzę teoretyczną dotyczącą historii, cech charakterystycznych oraz zasad funkcjonowania gatunków we współczesnych mediach. W ramach ćwiczeń uczy się samodzielnie posługiwać poszczególnymi formami dziennikarskimi.</w:t>
            </w:r>
            <w:bookmarkStart w:id="0" w:name="_GoBack"/>
            <w:bookmarkEnd w:id="0"/>
          </w:p>
        </w:tc>
      </w:tr>
      <w:tr w:rsidR="00F764D2" w:rsidRPr="006C7F90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Wymagania wstępne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B914C5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Warunkiem aktywnego uczestniczenia w kursie jest znajomość podstawowych zagadnień z zakresu nauki o języku, ortografii, gramatyki i stylistyki. Niezbędna jest także orientacja w strukturze mediów współczesnych oraz ich specyfice.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EFEKTY UCZENIA SIĘ</w:t>
            </w:r>
          </w:p>
        </w:tc>
      </w:tr>
      <w:tr w:rsidR="00EB5D11" w:rsidRPr="006C7F90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B5D11" w:rsidRPr="00EB5D11" w:rsidRDefault="00EB5D11" w:rsidP="00E6595D">
            <w:pPr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5D11" w:rsidRPr="00EB5D11" w:rsidRDefault="00EB5D11" w:rsidP="00E6595D">
            <w:pPr>
              <w:jc w:val="center"/>
              <w:rPr>
                <w:sz w:val="22"/>
                <w:szCs w:val="22"/>
              </w:rPr>
            </w:pPr>
            <w:r w:rsidRPr="00EB5D11">
              <w:rPr>
                <w:sz w:val="22"/>
                <w:szCs w:val="22"/>
              </w:rPr>
              <w:t xml:space="preserve">Kod kierunkowego efektu </w:t>
            </w:r>
          </w:p>
          <w:p w:rsidR="00EB5D11" w:rsidRPr="00EB5D11" w:rsidRDefault="00EB5D1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>uczenia się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6C7F90" w:rsidRPr="006C7F90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 xml:space="preserve">Operuje  podstawową  wiedzą  z  zakresu  kultury  języka,  leksykologii  i </w:t>
            </w:r>
          </w:p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leksykografii, zorientowaną na praktyczne zastosowania w działalności dziennikarsko-medialnej.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K1P_W02</w:t>
            </w:r>
          </w:p>
          <w:p w:rsidR="006C7F90" w:rsidRPr="006C7F90" w:rsidRDefault="006C7F90" w:rsidP="007614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Rozpoznaje,   odtwarza  i  stosuje  podstawową terminologię z  zakresu  wybranych obszarów dziennikarsko-publicystycznych.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K1P_W05</w:t>
            </w:r>
          </w:p>
        </w:tc>
      </w:tr>
      <w:tr w:rsidR="006C7F90" w:rsidRPr="006C7F90" w:rsidTr="008A64F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Odtwarza  i  stosuje  wiedzę z  zakresu  metod  komunikacji  językowej,  elementów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retoryki, kultury słowa mówionego i pisanego, stylistyki języka polskiego, niezbędną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 procesie  rozpoznawania  i  wyboru  określonych  sposobów,  norm  i  procedur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stylistyczno-retorycznych,   wykorzystywanych   w   działalności   dziennikarsko-publicystycznej.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Default="006C7F90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 w:rsidR="00B914C5">
              <w:rPr>
                <w:sz w:val="24"/>
                <w:szCs w:val="24"/>
              </w:rPr>
              <w:t>09</w:t>
            </w:r>
          </w:p>
          <w:p w:rsidR="00F17F67" w:rsidRPr="006C7F90" w:rsidRDefault="00F17F67" w:rsidP="00F17F67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K1P_W</w:t>
            </w:r>
            <w:r w:rsidR="00B914C5">
              <w:rPr>
                <w:sz w:val="24"/>
                <w:szCs w:val="24"/>
              </w:rPr>
              <w:t>10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Planuje   i   samodzielnie   realizuje typowe  działania  i  przedsięwzięcia związane z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aktywnością dziennikarsko-publicystyczną.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K1P_U0</w:t>
            </w:r>
            <w:r w:rsidR="00B914C5">
              <w:rPr>
                <w:sz w:val="24"/>
                <w:szCs w:val="24"/>
              </w:rPr>
              <w:t>9</w:t>
            </w: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Formułuje i wyraża w mowie i piśmie indywidualne poglądy w istotnych sprawach związanych  z  kulturą,  życiem  społecznym,  problemami zawodowymi.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</w:t>
            </w:r>
            <w:r w:rsidR="00B914C5">
              <w:rPr>
                <w:sz w:val="24"/>
                <w:szCs w:val="24"/>
              </w:rPr>
              <w:t>13</w:t>
            </w:r>
          </w:p>
          <w:p w:rsidR="006C7F90" w:rsidRPr="006C7F90" w:rsidRDefault="006C7F90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6C7F90" w:rsidRPr="006C7F90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F90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C7F90" w:rsidRPr="006C7F90" w:rsidRDefault="006C7F90" w:rsidP="000F7F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6C7F90">
              <w:rPr>
                <w:rFonts w:ascii="Times New Roman" w:hAnsi="Times New Roman"/>
                <w:lang w:eastAsia="en-US"/>
              </w:rPr>
              <w:t>W stopniu elementarnym wykorzystuje znajomość gatunków, konwencji oraz stylów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  <w:lang w:eastAsia="en-US"/>
              </w:rPr>
              <w:t>w zakresie twórczego pisania.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7F90" w:rsidRPr="006C7F90" w:rsidRDefault="006C7F90" w:rsidP="009759A3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K1P_U</w:t>
            </w:r>
            <w:r w:rsidR="009759A3">
              <w:rPr>
                <w:sz w:val="24"/>
                <w:szCs w:val="24"/>
              </w:rPr>
              <w:t>14</w:t>
            </w:r>
          </w:p>
        </w:tc>
      </w:tr>
      <w:tr w:rsidR="00F764D2" w:rsidRPr="006C7F90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F764D2" w:rsidRPr="006C7F90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</w:t>
            </w:r>
            <w:r w:rsidR="0076140F" w:rsidRPr="006C7F90"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64D2" w:rsidRPr="006C7F90" w:rsidRDefault="006C7F90" w:rsidP="000F7F36">
            <w:pPr>
              <w:pStyle w:val="Tekstpodstawowy"/>
              <w:rPr>
                <w:rFonts w:ascii="Times New Roman" w:hAnsi="Times New Roman"/>
              </w:rPr>
            </w:pPr>
            <w:r w:rsidRPr="006C7F90">
              <w:rPr>
                <w:rFonts w:ascii="Times New Roman" w:hAnsi="Times New Roman"/>
                <w:lang w:eastAsia="en-US"/>
              </w:rPr>
              <w:t>Identyfikuje i definiuje dla celów profesjonalnych  określone priorytety, niezbędne</w:t>
            </w:r>
            <w:r w:rsidR="000F7F36">
              <w:rPr>
                <w:rFonts w:ascii="Times New Roman" w:hAnsi="Times New Roman"/>
                <w:lang w:eastAsia="en-US"/>
              </w:rPr>
              <w:t xml:space="preserve"> </w:t>
            </w:r>
            <w:r w:rsidRPr="006C7F90">
              <w:rPr>
                <w:rFonts w:ascii="Times New Roman" w:hAnsi="Times New Roman"/>
              </w:rPr>
              <w:t>w realizacji danego zadania indywidualnego lub zespołowego.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K1P_K0</w:t>
            </w:r>
            <w:r w:rsidR="005D4333" w:rsidRPr="006C7F90">
              <w:rPr>
                <w:sz w:val="24"/>
                <w:szCs w:val="24"/>
              </w:rPr>
              <w:t>2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C7F90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6C7F90" w:rsidRDefault="00F764D2" w:rsidP="00DE110F">
            <w:pPr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1. Podstawowe pojęcia oraz problemy dotyczące rodzajów oraz gatunków dziennikarskich.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2. Prasowość a literackość, rozwój dziennikarstwa a rozwój literatury.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3. Podział na rodzaje i gatunki dziennikarskie.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4. Gatunki informacyjne: wzmianka, notatka, </w:t>
            </w:r>
            <w:proofErr w:type="spellStart"/>
            <w:r w:rsidRPr="006C7F90">
              <w:rPr>
                <w:sz w:val="24"/>
                <w:szCs w:val="24"/>
              </w:rPr>
              <w:t>fait</w:t>
            </w:r>
            <w:proofErr w:type="spellEnd"/>
            <w:r w:rsidRPr="006C7F90">
              <w:rPr>
                <w:sz w:val="24"/>
                <w:szCs w:val="24"/>
              </w:rPr>
              <w:t xml:space="preserve"> </w:t>
            </w:r>
            <w:proofErr w:type="spellStart"/>
            <w:r w:rsidRPr="006C7F90">
              <w:rPr>
                <w:sz w:val="24"/>
                <w:szCs w:val="24"/>
              </w:rPr>
              <w:t>divers</w:t>
            </w:r>
            <w:proofErr w:type="spellEnd"/>
            <w:r w:rsidRPr="006C7F90">
              <w:rPr>
                <w:sz w:val="24"/>
                <w:szCs w:val="24"/>
              </w:rPr>
              <w:t xml:space="preserve">, zapowiedź.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5. Gatunki informacyjne: </w:t>
            </w:r>
            <w:proofErr w:type="spellStart"/>
            <w:r w:rsidRPr="006C7F90">
              <w:rPr>
                <w:sz w:val="24"/>
                <w:szCs w:val="24"/>
              </w:rPr>
              <w:t>infografia</w:t>
            </w:r>
            <w:proofErr w:type="spellEnd"/>
            <w:r w:rsidRPr="006C7F90">
              <w:rPr>
                <w:sz w:val="24"/>
                <w:szCs w:val="24"/>
              </w:rPr>
              <w:t xml:space="preserve"> i infografika.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6. Gatunki informacyjne: sprawozdanie, relacja, raport, korespondencja, życiorys, reportaż fabularny.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7. Gatunki publicystyczne: artykuł i artykuł wstępny, reportaż problemowy, felieton, komentarz.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8. Gatunki publicystyczne recenzja, esej, dziennik i nekrolog.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9. Gatunki pograniczne: wywiad-rozmowa, dyskusja, debata, list do redakcji i odpowiedź na list.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10. Praktyka redakcyjna a gatunki dziennikarskie: role i zadania dziennikarza.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11. Etyka zawodu dziennikarza - odpowiedzialność za słowo i działanie,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12. Dziennikarz w społeczności - demokratyczne uczestnictwo i budowanie społeczeństwa obywatelskiego. 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13. Gatunki dziennikarskie a język - kultura języka i zagrożenia dla stylu dziennikarskiego.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14. Kwalifikacje dziennikarzy a jakość mediów.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 xml:space="preserve">15. Dziennikarz - zawód czy misja? </w:t>
            </w:r>
          </w:p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Laboratorium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6C7F90" w:rsidRDefault="005D4333" w:rsidP="005D4333">
            <w:pPr>
              <w:pStyle w:val="Nagwek1"/>
              <w:rPr>
                <w:szCs w:val="24"/>
              </w:rPr>
            </w:pPr>
            <w:r w:rsidRPr="006C7F90">
              <w:rPr>
                <w:szCs w:val="24"/>
              </w:rPr>
              <w:t>Projekt</w:t>
            </w:r>
          </w:p>
        </w:tc>
      </w:tr>
      <w:tr w:rsidR="005D4333" w:rsidRPr="006C7F90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5D4333" w:rsidRPr="006C7F90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Furman W., Kaliszewski A., </w:t>
            </w:r>
            <w:proofErr w:type="spellStart"/>
            <w:r>
              <w:rPr>
                <w:sz w:val="24"/>
                <w:szCs w:val="24"/>
              </w:rPr>
              <w:t>Wolny-Zmorzyński</w:t>
            </w:r>
            <w:proofErr w:type="spellEnd"/>
            <w:r>
              <w:rPr>
                <w:sz w:val="24"/>
                <w:szCs w:val="24"/>
              </w:rPr>
              <w:t xml:space="preserve"> K., Gatunki dziennikarskie. Teoria, praktyka, język, Warszawa 2009.</w:t>
            </w:r>
          </w:p>
          <w:p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>
              <w:rPr>
                <w:sz w:val="24"/>
                <w:szCs w:val="24"/>
              </w:rPr>
              <w:t>Wojtak</w:t>
            </w:r>
            <w:proofErr w:type="spellEnd"/>
            <w:r>
              <w:rPr>
                <w:sz w:val="24"/>
                <w:szCs w:val="24"/>
              </w:rPr>
              <w:t xml:space="preserve"> M., Analiza gatunków prasowych. Podręcznik dla studentów dziennikarstwa i kierunków pokrewnych, Wydawnictwo UMCS, Lublin 2008. </w:t>
            </w:r>
          </w:p>
          <w:p w:rsidR="005D4333" w:rsidRPr="006C7F90" w:rsidRDefault="00B914C5" w:rsidP="00B914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Niczyperowicz A., Dziennikarstwo od kuchni, Wydawnictwo TS, Poznań 2011.</w:t>
            </w:r>
          </w:p>
        </w:tc>
      </w:tr>
      <w:tr w:rsidR="005D4333" w:rsidRPr="006C7F90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D4333" w:rsidRPr="006C7F90" w:rsidRDefault="005D4333" w:rsidP="005D4333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Literatura uzupełniająca</w:t>
            </w:r>
          </w:p>
          <w:p w:rsidR="005D4333" w:rsidRPr="006C7F90" w:rsidRDefault="005D4333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Fras J., Dziennikarski warsztat językowy, Wrocław 2006.</w:t>
            </w:r>
          </w:p>
          <w:p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Mroziewicz K., Dziennikarz w globalnej wiosce, Warszawa 2004.</w:t>
            </w:r>
          </w:p>
          <w:p w:rsidR="00B914C5" w:rsidRDefault="00B914C5" w:rsidP="00B914C5">
            <w:pPr>
              <w:rPr>
                <w:rFonts w:ascii="Tahoma" w:hAnsi="Tahoma" w:cs="Tahoma"/>
                <w:color w:val="000000"/>
                <w:szCs w:val="24"/>
              </w:rPr>
            </w:pPr>
            <w:r>
              <w:rPr>
                <w:sz w:val="24"/>
                <w:szCs w:val="24"/>
              </w:rPr>
              <w:t>3. Dziennikarstwo i świat mediów , red. Bauer Z., Chudziński E., Kraków 2010.</w:t>
            </w:r>
          </w:p>
          <w:p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 xml:space="preserve">Wolny K., Kaliszewski A., Snopek J., Furman W., Prasowe gatunki dziennikarskie, Wydawnictwo </w:t>
            </w:r>
            <w:proofErr w:type="spellStart"/>
            <w:r>
              <w:rPr>
                <w:sz w:val="24"/>
                <w:szCs w:val="24"/>
              </w:rPr>
              <w:t>Poltext</w:t>
            </w:r>
            <w:proofErr w:type="spellEnd"/>
            <w:r>
              <w:rPr>
                <w:sz w:val="24"/>
                <w:szCs w:val="24"/>
              </w:rPr>
              <w:t xml:space="preserve">, Warszawa 2014. </w:t>
            </w:r>
          </w:p>
          <w:p w:rsidR="00B914C5" w:rsidRDefault="00B914C5" w:rsidP="00B91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proofErr w:type="spellStart"/>
            <w:r>
              <w:rPr>
                <w:sz w:val="24"/>
                <w:szCs w:val="24"/>
              </w:rPr>
              <w:t>Goban</w:t>
            </w:r>
            <w:proofErr w:type="spellEnd"/>
            <w:r>
              <w:rPr>
                <w:sz w:val="24"/>
                <w:szCs w:val="24"/>
              </w:rPr>
              <w:t>-Klas T., Media i komunikowanie masowe. Teorie i analizy prasy,</w:t>
            </w:r>
          </w:p>
          <w:p w:rsidR="005D4333" w:rsidRPr="006C7F90" w:rsidRDefault="00B914C5" w:rsidP="00B914C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radia, telewizji i Internetu, Warszawa-Kraków 2000</w:t>
            </w:r>
          </w:p>
        </w:tc>
      </w:tr>
    </w:tbl>
    <w:p w:rsidR="00F764D2" w:rsidRPr="006C7F90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F764D2" w:rsidRPr="006C7F90" w:rsidTr="00DE110F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Prezentacja, dyskusja, metod</w:t>
            </w:r>
            <w:r w:rsidR="00E6073E">
              <w:rPr>
                <w:sz w:val="24"/>
                <w:szCs w:val="24"/>
              </w:rPr>
              <w:t>a</w:t>
            </w:r>
            <w:r w:rsidRPr="006C7F90">
              <w:rPr>
                <w:sz w:val="24"/>
                <w:szCs w:val="24"/>
              </w:rPr>
              <w:t xml:space="preserve"> poda</w:t>
            </w:r>
            <w:r w:rsidR="00E6073E">
              <w:rPr>
                <w:sz w:val="24"/>
                <w:szCs w:val="24"/>
              </w:rPr>
              <w:t>jąca</w:t>
            </w:r>
            <w:r w:rsidRPr="006C7F90">
              <w:rPr>
                <w:sz w:val="24"/>
                <w:szCs w:val="24"/>
              </w:rPr>
              <w:t xml:space="preserve">, metody praktyczne (ćwiczenia </w:t>
            </w:r>
          </w:p>
          <w:p w:rsidR="000F7F36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przedmiotowe i warsztatowe).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764D2" w:rsidRPr="006C7F90" w:rsidRDefault="00F764D2" w:rsidP="00DE110F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6C7F90" w:rsidRDefault="00EB5D11" w:rsidP="00DE110F">
            <w:pPr>
              <w:jc w:val="center"/>
              <w:rPr>
                <w:sz w:val="24"/>
                <w:szCs w:val="24"/>
              </w:rPr>
            </w:pPr>
            <w:r w:rsidRPr="00EB5D11">
              <w:rPr>
                <w:sz w:val="22"/>
                <w:szCs w:val="22"/>
              </w:rPr>
              <w:t xml:space="preserve">Nr efektu uczenia </w:t>
            </w:r>
            <w:r w:rsidRPr="00EB5D11">
              <w:rPr>
                <w:sz w:val="22"/>
                <w:szCs w:val="22"/>
              </w:rPr>
              <w:lastRenderedPageBreak/>
              <w:t>się/ grupy efektów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lastRenderedPageBreak/>
              <w:t>Dyskusja na zajęciach na temat przeczytanych tekstów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02, 03, 05, 06</w:t>
            </w:r>
          </w:p>
        </w:tc>
      </w:tr>
      <w:tr w:rsidR="00F764D2" w:rsidRPr="006C7F90" w:rsidTr="00DE110F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Prace reprezentujące określone gatunki dziennikarsko-publicystyczne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6C7F90" w:rsidRDefault="006C7F90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01 - 07</w:t>
            </w:r>
          </w:p>
        </w:tc>
      </w:tr>
      <w:tr w:rsidR="00F764D2" w:rsidRPr="006C7F90" w:rsidTr="00DE110F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764D2" w:rsidRPr="006C7F90" w:rsidRDefault="00F764D2" w:rsidP="00DE110F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Forma i warunki zaliczenia</w:t>
            </w:r>
          </w:p>
          <w:p w:rsidR="00F764D2" w:rsidRPr="006C7F90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C7F90" w:rsidRPr="006C7F90" w:rsidRDefault="006C7F90" w:rsidP="006C7F90">
            <w:pPr>
              <w:rPr>
                <w:sz w:val="24"/>
                <w:szCs w:val="24"/>
              </w:rPr>
            </w:pPr>
            <w:proofErr w:type="spellStart"/>
            <w:r w:rsidRPr="006C7F90">
              <w:rPr>
                <w:sz w:val="24"/>
                <w:szCs w:val="24"/>
              </w:rPr>
              <w:t>Zal</w:t>
            </w:r>
            <w:proofErr w:type="spellEnd"/>
            <w:r w:rsidRPr="006C7F90">
              <w:rPr>
                <w:sz w:val="24"/>
                <w:szCs w:val="24"/>
              </w:rPr>
              <w:t>. na ocenę:</w:t>
            </w:r>
          </w:p>
          <w:p w:rsidR="006C7F90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40 % udział w dyskusji w trakcie zajęć</w:t>
            </w:r>
          </w:p>
          <w:p w:rsidR="00F764D2" w:rsidRPr="006C7F90" w:rsidRDefault="006C7F90" w:rsidP="006C7F90">
            <w:pPr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60 % prace pisemne</w:t>
            </w:r>
            <w:r w:rsidR="00F764D2" w:rsidRPr="006C7F90">
              <w:rPr>
                <w:sz w:val="24"/>
                <w:szCs w:val="24"/>
              </w:rPr>
              <w:tab/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EB5D1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b/>
              </w:rPr>
            </w:pPr>
          </w:p>
          <w:p w:rsidR="00EB5D11" w:rsidRPr="004E4867" w:rsidRDefault="00EB5D11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EB5D11" w:rsidRPr="004E4867" w:rsidRDefault="00EB5D11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EB5D1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sz w:val="24"/>
                <w:szCs w:val="24"/>
              </w:rPr>
            </w:pPr>
          </w:p>
          <w:p w:rsidR="00EB5D11" w:rsidRPr="004E4867" w:rsidRDefault="00EB5D1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5D11" w:rsidRPr="004E4867" w:rsidRDefault="00EB5D1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vMerge/>
          </w:tcPr>
          <w:p w:rsidR="00EB5D11" w:rsidRPr="004E4867" w:rsidRDefault="00EB5D1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5D11" w:rsidRPr="004E4867" w:rsidRDefault="00EB5D1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EB5D11" w:rsidRPr="004E4867" w:rsidRDefault="00EB5D1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4E4867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15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5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5D11" w:rsidRPr="006C7F90" w:rsidRDefault="00E34195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</w:tcPr>
          <w:p w:rsidR="00EB5D11" w:rsidRPr="004E4867" w:rsidRDefault="00EB5D1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EB5D11" w:rsidRPr="006C7F90" w:rsidRDefault="00EB5D11" w:rsidP="00E6595D">
            <w:pPr>
              <w:jc w:val="center"/>
              <w:rPr>
                <w:sz w:val="24"/>
                <w:szCs w:val="24"/>
              </w:rPr>
            </w:pPr>
            <w:r w:rsidRPr="006C7F90">
              <w:rPr>
                <w:sz w:val="24"/>
                <w:szCs w:val="24"/>
              </w:rPr>
              <w:t>2</w:t>
            </w:r>
            <w:r w:rsidR="00B914C5">
              <w:rPr>
                <w:sz w:val="24"/>
                <w:szCs w:val="24"/>
              </w:rPr>
              <w:t>0</w:t>
            </w:r>
          </w:p>
        </w:tc>
      </w:tr>
      <w:tr w:rsidR="00EB5D1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B5D1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B5D11" w:rsidP="00CD4E28">
            <w:pPr>
              <w:jc w:val="center"/>
              <w:rPr>
                <w:b/>
                <w:sz w:val="24"/>
                <w:szCs w:val="24"/>
              </w:rPr>
            </w:pPr>
            <w:r w:rsidRPr="006C7F90">
              <w:rPr>
                <w:b/>
                <w:sz w:val="24"/>
                <w:szCs w:val="24"/>
              </w:rPr>
              <w:t>1 (</w:t>
            </w:r>
            <w:r w:rsidR="00CD4E28">
              <w:rPr>
                <w:b/>
                <w:sz w:val="24"/>
                <w:szCs w:val="24"/>
              </w:rPr>
              <w:t>LITERATUROZNAWSTWO</w:t>
            </w:r>
            <w:r w:rsidRPr="006C7F90">
              <w:rPr>
                <w:b/>
                <w:sz w:val="24"/>
                <w:szCs w:val="24"/>
              </w:rPr>
              <w:t>)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B5D11" w:rsidP="00E6595D">
            <w:pPr>
              <w:rPr>
                <w:b/>
                <w:sz w:val="24"/>
                <w:szCs w:val="24"/>
              </w:rPr>
            </w:pPr>
          </w:p>
          <w:p w:rsidR="00EB5D11" w:rsidRPr="006C7F90" w:rsidRDefault="00B914C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  <w:r w:rsidR="00EB5D11" w:rsidRPr="006C7F9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EB5D1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EB5D11" w:rsidRPr="004E4867" w:rsidRDefault="00EB5D1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5D11" w:rsidRPr="006C7F90" w:rsidRDefault="00E34195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B914C5">
              <w:rPr>
                <w:b/>
                <w:sz w:val="24"/>
                <w:szCs w:val="24"/>
              </w:rPr>
              <w:t>6</w:t>
            </w:r>
          </w:p>
          <w:p w:rsidR="00EB5D11" w:rsidRPr="006C7F90" w:rsidRDefault="00EB5D11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D11" w:rsidRDefault="00EB5D11" w:rsidP="00F764D2">
      <w:pPr>
        <w:rPr>
          <w:sz w:val="24"/>
          <w:szCs w:val="24"/>
        </w:rPr>
      </w:pPr>
    </w:p>
    <w:p w:rsidR="00EB5D11" w:rsidRDefault="00EB5D11" w:rsidP="00F764D2">
      <w:pPr>
        <w:rPr>
          <w:sz w:val="24"/>
          <w:szCs w:val="24"/>
        </w:rPr>
      </w:pPr>
    </w:p>
    <w:p w:rsidR="00EB5D11" w:rsidRPr="006C7F90" w:rsidRDefault="00EB5D11" w:rsidP="00F764D2">
      <w:pPr>
        <w:rPr>
          <w:sz w:val="24"/>
          <w:szCs w:val="24"/>
        </w:rPr>
      </w:pPr>
    </w:p>
    <w:p w:rsidR="00F764D2" w:rsidRPr="006C7F90" w:rsidRDefault="00F764D2" w:rsidP="00F764D2">
      <w:pPr>
        <w:pStyle w:val="Default"/>
        <w:rPr>
          <w:rFonts w:ascii="Times New Roman" w:hAnsi="Times New Roman"/>
          <w:szCs w:val="24"/>
        </w:rPr>
      </w:pPr>
    </w:p>
    <w:p w:rsidR="00F764D2" w:rsidRPr="006C7F90" w:rsidRDefault="00F764D2" w:rsidP="00F764D2">
      <w:pPr>
        <w:rPr>
          <w:sz w:val="24"/>
          <w:szCs w:val="24"/>
        </w:rPr>
      </w:pPr>
    </w:p>
    <w:p w:rsidR="00F764D2" w:rsidRPr="006C7F90" w:rsidRDefault="00F764D2" w:rsidP="00F764D2">
      <w:pPr>
        <w:rPr>
          <w:sz w:val="24"/>
          <w:szCs w:val="24"/>
        </w:rPr>
      </w:pPr>
    </w:p>
    <w:p w:rsidR="00AD53A7" w:rsidRPr="006C7F90" w:rsidRDefault="00AD53A7">
      <w:pPr>
        <w:rPr>
          <w:sz w:val="24"/>
          <w:szCs w:val="24"/>
        </w:rPr>
      </w:pPr>
    </w:p>
    <w:sectPr w:rsidR="00AD53A7" w:rsidRPr="006C7F90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F7F36"/>
    <w:rsid w:val="00333843"/>
    <w:rsid w:val="003F3CF2"/>
    <w:rsid w:val="005D4333"/>
    <w:rsid w:val="006C7F90"/>
    <w:rsid w:val="00715953"/>
    <w:rsid w:val="00717056"/>
    <w:rsid w:val="0076140F"/>
    <w:rsid w:val="009759A3"/>
    <w:rsid w:val="00AD53A7"/>
    <w:rsid w:val="00B36DE8"/>
    <w:rsid w:val="00B914C5"/>
    <w:rsid w:val="00C57B94"/>
    <w:rsid w:val="00CD4E28"/>
    <w:rsid w:val="00D47204"/>
    <w:rsid w:val="00E34195"/>
    <w:rsid w:val="00E6073E"/>
    <w:rsid w:val="00EB5D11"/>
    <w:rsid w:val="00F17F67"/>
    <w:rsid w:val="00F6641A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C3DD1"/>
  <w15:docId w15:val="{FDC3BE29-5392-423F-B850-6B6D9250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Lica</dc:creator>
  <cp:keywords/>
  <dc:description/>
  <cp:lastModifiedBy>Teresa Kubryń</cp:lastModifiedBy>
  <cp:revision>15</cp:revision>
  <dcterms:created xsi:type="dcterms:W3CDTF">2019-04-17T17:19:00Z</dcterms:created>
  <dcterms:modified xsi:type="dcterms:W3CDTF">2021-09-18T17:15:00Z</dcterms:modified>
</cp:coreProperties>
</file>